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D5D7" w14:textId="77777777" w:rsidR="00EB361B" w:rsidRDefault="00EB361B" w:rsidP="00EB361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EB361B" w:rsidRPr="00B37311" w14:paraId="1E5988FD" w14:textId="77777777" w:rsidTr="003E1FB5">
        <w:tc>
          <w:tcPr>
            <w:tcW w:w="6141" w:type="dxa"/>
            <w:gridSpan w:val="2"/>
          </w:tcPr>
          <w:p w14:paraId="3B354D1B" w14:textId="77777777" w:rsidR="00EB361B" w:rsidRDefault="00EB361B" w:rsidP="003E1FB5">
            <w:r>
              <w:t>SJEKKLISTE FORENKLET FDV-RUNDE</w:t>
            </w:r>
          </w:p>
          <w:p w14:paraId="06DBE0E6" w14:textId="77777777" w:rsidR="00EB361B" w:rsidRPr="009064D1" w:rsidRDefault="00EB361B" w:rsidP="003E1FB5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41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Møystadsaga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snø og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8. november 2023</w:t>
            </w:r>
          </w:p>
        </w:tc>
        <w:tc>
          <w:tcPr>
            <w:tcW w:w="807" w:type="dxa"/>
          </w:tcPr>
          <w:p w14:paraId="3C4F9419" w14:textId="77777777" w:rsidR="00EB361B" w:rsidRPr="009064D1" w:rsidRDefault="00EB361B" w:rsidP="003E1FB5">
            <w:pPr>
              <w:jc w:val="center"/>
              <w:rPr>
                <w:sz w:val="18"/>
                <w:szCs w:val="18"/>
              </w:rPr>
            </w:pPr>
          </w:p>
          <w:p w14:paraId="53F153EE" w14:textId="77777777" w:rsidR="00EB361B" w:rsidRPr="009064D1" w:rsidRDefault="00EB361B" w:rsidP="003E1FB5">
            <w:pPr>
              <w:jc w:val="center"/>
              <w:rPr>
                <w:sz w:val="18"/>
                <w:szCs w:val="18"/>
              </w:rPr>
            </w:pPr>
          </w:p>
          <w:p w14:paraId="6C2DAAEC" w14:textId="77777777" w:rsidR="00EB361B" w:rsidRPr="009064D1" w:rsidRDefault="00EB361B" w:rsidP="003E1FB5">
            <w:pPr>
              <w:jc w:val="center"/>
              <w:rPr>
                <w:sz w:val="18"/>
                <w:szCs w:val="18"/>
              </w:rPr>
            </w:pPr>
          </w:p>
          <w:p w14:paraId="2F031B4B" w14:textId="77777777" w:rsidR="00EB361B" w:rsidRPr="009064D1" w:rsidRDefault="00EB361B" w:rsidP="003E1FB5">
            <w:pPr>
              <w:jc w:val="center"/>
              <w:rPr>
                <w:sz w:val="18"/>
                <w:szCs w:val="18"/>
              </w:rPr>
            </w:pPr>
          </w:p>
          <w:p w14:paraId="253AD3F4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CE20AF6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6CB589B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21318F6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1B1695C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E23E004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6155BB04" w14:textId="77777777" w:rsidR="00EB361B" w:rsidRDefault="00EB361B" w:rsidP="003E1FB5">
            <w:pPr>
              <w:jc w:val="center"/>
              <w:rPr>
                <w:lang w:val="nn-NO"/>
              </w:rPr>
            </w:pPr>
          </w:p>
          <w:p w14:paraId="30F45FD2" w14:textId="77777777" w:rsidR="00EB361B" w:rsidRDefault="00EB361B" w:rsidP="003E1FB5">
            <w:pPr>
              <w:jc w:val="center"/>
              <w:rPr>
                <w:lang w:val="nn-NO"/>
              </w:rPr>
            </w:pPr>
          </w:p>
          <w:p w14:paraId="2A0CCD30" w14:textId="77777777" w:rsidR="00EB361B" w:rsidRDefault="00EB361B" w:rsidP="003E1FB5">
            <w:pPr>
              <w:jc w:val="center"/>
              <w:rPr>
                <w:lang w:val="nn-NO"/>
              </w:rPr>
            </w:pPr>
          </w:p>
          <w:p w14:paraId="4828725E" w14:textId="77777777" w:rsidR="00EB361B" w:rsidRPr="00255E6C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52B8685F" w14:textId="77777777" w:rsidR="00EB361B" w:rsidRDefault="00EB361B" w:rsidP="003E1FB5">
            <w:pPr>
              <w:rPr>
                <w:sz w:val="18"/>
                <w:szCs w:val="18"/>
                <w:lang w:val="nn-NO"/>
              </w:rPr>
            </w:pPr>
          </w:p>
          <w:p w14:paraId="0788F7C1" w14:textId="77777777" w:rsidR="00EB361B" w:rsidRDefault="00EB361B" w:rsidP="003E1FB5">
            <w:pPr>
              <w:rPr>
                <w:sz w:val="18"/>
                <w:szCs w:val="18"/>
                <w:lang w:val="nn-NO"/>
              </w:rPr>
            </w:pPr>
          </w:p>
          <w:p w14:paraId="2C956887" w14:textId="77777777" w:rsidR="00EB361B" w:rsidRDefault="00EB361B" w:rsidP="003E1FB5">
            <w:pPr>
              <w:rPr>
                <w:sz w:val="18"/>
                <w:szCs w:val="18"/>
                <w:lang w:val="nn-NO"/>
              </w:rPr>
            </w:pPr>
          </w:p>
          <w:p w14:paraId="7AD7CC78" w14:textId="77777777" w:rsidR="00EB361B" w:rsidRDefault="00EB361B" w:rsidP="003E1FB5">
            <w:pPr>
              <w:rPr>
                <w:sz w:val="18"/>
                <w:szCs w:val="18"/>
                <w:lang w:val="nn-NO"/>
              </w:rPr>
            </w:pPr>
          </w:p>
          <w:p w14:paraId="43CC1819" w14:textId="77777777" w:rsidR="00EB361B" w:rsidRPr="00255E6C" w:rsidRDefault="00EB361B" w:rsidP="003E1FB5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7C53E58" w14:textId="77777777" w:rsidR="00EB361B" w:rsidRPr="0069351E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F55F7B" w14:textId="77777777" w:rsidR="00EB361B" w:rsidRPr="0069351E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5CBD49" w14:textId="77777777" w:rsidR="00EB361B" w:rsidRPr="0069351E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D67DED" w14:textId="77777777" w:rsidR="00EB361B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3A9AFDC" w14:textId="77777777" w:rsidR="00EB361B" w:rsidRPr="0069351E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69351E">
              <w:rPr>
                <w:sz w:val="18"/>
                <w:szCs w:val="18"/>
                <w:lang w:val="nn-NO"/>
              </w:rPr>
              <w:t>TG/KG</w:t>
            </w:r>
          </w:p>
          <w:p w14:paraId="3FCC5EB1" w14:textId="77777777" w:rsidR="00EB361B" w:rsidRPr="0069351E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EB361B" w:rsidRPr="00B37311" w14:paraId="723AE049" w14:textId="77777777" w:rsidTr="003E1FB5">
        <w:tc>
          <w:tcPr>
            <w:tcW w:w="562" w:type="dxa"/>
          </w:tcPr>
          <w:p w14:paraId="6BE91FD5" w14:textId="77777777" w:rsidR="00EB361B" w:rsidRPr="00B37311" w:rsidRDefault="00EB361B" w:rsidP="003E1FB5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69772AFC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BB8E216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EC625FC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ABECAB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A337D6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ligger nord for, men tett inntil en glissen del av museets arboret. Ei gran som står tett inntil bygningens søndre langside hindrer opptørking og er dessuten i veien ved innrulling av tømmer. Den bør derfor hogges.</w:t>
            </w:r>
          </w:p>
        </w:tc>
        <w:tc>
          <w:tcPr>
            <w:tcW w:w="958" w:type="dxa"/>
          </w:tcPr>
          <w:p w14:paraId="78A1CCCE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 w:rsidRPr="0069351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÷</w:t>
            </w:r>
          </w:p>
        </w:tc>
      </w:tr>
      <w:tr w:rsidR="00EB361B" w:rsidRPr="00B37311" w14:paraId="1D14B9E4" w14:textId="77777777" w:rsidTr="003E1FB5">
        <w:tc>
          <w:tcPr>
            <w:tcW w:w="562" w:type="dxa"/>
          </w:tcPr>
          <w:p w14:paraId="57BB4E9F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7C41E93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9D5CE0F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A4EFB6E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10669B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3D1244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nedstøpte betongsøyler. Virker stabilt, men ikke autentisk. God lufting.</w:t>
            </w:r>
          </w:p>
        </w:tc>
        <w:tc>
          <w:tcPr>
            <w:tcW w:w="958" w:type="dxa"/>
          </w:tcPr>
          <w:p w14:paraId="1CF278E5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B361B" w:rsidRPr="00B37311" w14:paraId="662AA945" w14:textId="77777777" w:rsidTr="003E1FB5">
        <w:tc>
          <w:tcPr>
            <w:tcW w:w="562" w:type="dxa"/>
          </w:tcPr>
          <w:p w14:paraId="3F2C2B5B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C881F7F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D2D1205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5191D36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8280D4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95012E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nederste delen av kledningen på nordre langvegg er lavbegrodd etter fuktoppslag fra takdrypp. Lengst øst mot denne veggflata har det lenge stått en sittebenk i </w:t>
            </w:r>
            <w:proofErr w:type="spellStart"/>
            <w:r>
              <w:rPr>
                <w:sz w:val="18"/>
                <w:szCs w:val="18"/>
              </w:rPr>
              <w:t>drypsona</w:t>
            </w:r>
            <w:proofErr w:type="spellEnd"/>
            <w:r>
              <w:rPr>
                <w:sz w:val="18"/>
                <w:szCs w:val="18"/>
              </w:rPr>
              <w:t xml:space="preserve">. Her har vi begynnende råteskader. Benken ble flyttet under befaringa. Også svillsona ved tømmerinntaket var fuktig, men her var ikke årsaken like åpenbar. </w:t>
            </w:r>
          </w:p>
        </w:tc>
        <w:tc>
          <w:tcPr>
            <w:tcW w:w="958" w:type="dxa"/>
          </w:tcPr>
          <w:p w14:paraId="2B5B3C72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B361B" w:rsidRPr="00B37311" w14:paraId="1CDBED43" w14:textId="77777777" w:rsidTr="003E1FB5">
        <w:tc>
          <w:tcPr>
            <w:tcW w:w="562" w:type="dxa"/>
          </w:tcPr>
          <w:p w14:paraId="0DAC9D54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21C4A27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2557B36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4646D35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BE52A3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751388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197AF37E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B361B" w:rsidRPr="00B37311" w14:paraId="02C60CC9" w14:textId="77777777" w:rsidTr="003E1FB5">
        <w:tc>
          <w:tcPr>
            <w:tcW w:w="562" w:type="dxa"/>
          </w:tcPr>
          <w:p w14:paraId="3C29D791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C3FA04E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FF5A6E1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E0FD7B6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0D33005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E5ED8F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ikke takrenner – dette vil redusere faren for skader i </w:t>
            </w:r>
            <w:proofErr w:type="gramStart"/>
            <w:r>
              <w:rPr>
                <w:sz w:val="18"/>
                <w:szCs w:val="18"/>
              </w:rPr>
              <w:t>svillsona  -</w:t>
            </w:r>
            <w:proofErr w:type="gramEnd"/>
            <w:r>
              <w:rPr>
                <w:sz w:val="18"/>
                <w:szCs w:val="18"/>
              </w:rPr>
              <w:t xml:space="preserve"> jfr. pkt. 3  Ingenting bør lagres i dryppsona.</w:t>
            </w:r>
          </w:p>
        </w:tc>
        <w:tc>
          <w:tcPr>
            <w:tcW w:w="958" w:type="dxa"/>
          </w:tcPr>
          <w:p w14:paraId="7FD75432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EB361B" w:rsidRPr="00B37311" w14:paraId="30AD6100" w14:textId="77777777" w:rsidTr="003E1FB5">
        <w:tc>
          <w:tcPr>
            <w:tcW w:w="562" w:type="dxa"/>
          </w:tcPr>
          <w:p w14:paraId="02E52FFF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D6F0D3A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85B2E67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D0FEA6C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A13C99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9EB417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Saltak med bølgeblikktekke, som ser ut til å være tett.</w:t>
            </w:r>
            <w:r>
              <w:rPr>
                <w:sz w:val="18"/>
                <w:szCs w:val="18"/>
              </w:rPr>
              <w:br/>
              <w:t>Skadd vindski (kjøreskade) på østre gavl.</w:t>
            </w:r>
          </w:p>
        </w:tc>
        <w:tc>
          <w:tcPr>
            <w:tcW w:w="958" w:type="dxa"/>
          </w:tcPr>
          <w:p w14:paraId="2D6FAF86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EB361B" w:rsidRPr="00B37311" w14:paraId="52728B8C" w14:textId="77777777" w:rsidTr="003E1FB5">
        <w:tc>
          <w:tcPr>
            <w:tcW w:w="562" w:type="dxa"/>
          </w:tcPr>
          <w:p w14:paraId="066F151F" w14:textId="77777777" w:rsidR="00EB361B" w:rsidRPr="00B37311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E89EAC0" w14:textId="77777777" w:rsidR="00EB361B" w:rsidRPr="00B37311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3BFFB333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B8A7149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8DB7A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78CEFB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Delvis åpen konstruksjon – ingen utvendige dører eller vinduer. Innvendig dør til motorrom.</w:t>
            </w:r>
          </w:p>
        </w:tc>
        <w:tc>
          <w:tcPr>
            <w:tcW w:w="958" w:type="dxa"/>
          </w:tcPr>
          <w:p w14:paraId="38A95018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361B" w:rsidRPr="00B37311" w14:paraId="7F162F1E" w14:textId="77777777" w:rsidTr="003E1FB5">
        <w:tc>
          <w:tcPr>
            <w:tcW w:w="562" w:type="dxa"/>
          </w:tcPr>
          <w:p w14:paraId="0F606A1B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0D34509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440C18BA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1D62BA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613FA1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D2D6F5" w14:textId="77777777" w:rsidR="00EB361B" w:rsidRPr="00255E6C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pipeløp.</w:t>
            </w:r>
          </w:p>
        </w:tc>
        <w:tc>
          <w:tcPr>
            <w:tcW w:w="958" w:type="dxa"/>
          </w:tcPr>
          <w:p w14:paraId="398D5C2E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361B" w:rsidRPr="00B37311" w14:paraId="361F00EC" w14:textId="77777777" w:rsidTr="003E1FB5">
        <w:tc>
          <w:tcPr>
            <w:tcW w:w="562" w:type="dxa"/>
          </w:tcPr>
          <w:p w14:paraId="111A8D02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2A049FD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A433499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458236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A12709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6360CE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485A531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EB361B" w:rsidRPr="00B37311" w14:paraId="5091FC8B" w14:textId="77777777" w:rsidTr="003E1FB5">
        <w:tc>
          <w:tcPr>
            <w:tcW w:w="562" w:type="dxa"/>
          </w:tcPr>
          <w:p w14:paraId="5E733972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56FB0D8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28E00D8F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74FE8B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55DAEF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5BCE4C2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AA0A977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EB361B" w:rsidRPr="00B37311" w14:paraId="15ACE57B" w14:textId="77777777" w:rsidTr="003E1FB5">
        <w:tc>
          <w:tcPr>
            <w:tcW w:w="562" w:type="dxa"/>
          </w:tcPr>
          <w:p w14:paraId="0B9230D3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267B758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FF15048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A1C588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23C80D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BE65CE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2544377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EB361B" w:rsidRPr="00B37311" w14:paraId="71624BB0" w14:textId="77777777" w:rsidTr="003E1FB5">
        <w:tc>
          <w:tcPr>
            <w:tcW w:w="562" w:type="dxa"/>
          </w:tcPr>
          <w:p w14:paraId="24EC4A78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7F1AC92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D7621C0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7F98BE2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781B5E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BEBCD1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55E6555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  <w:tr w:rsidR="00EB361B" w:rsidRPr="00B37311" w14:paraId="66A85287" w14:textId="77777777" w:rsidTr="003E1FB5">
        <w:tc>
          <w:tcPr>
            <w:tcW w:w="562" w:type="dxa"/>
          </w:tcPr>
          <w:p w14:paraId="62FE88A9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9CDA09F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4097DCD0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CFEE45E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8BA497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3628C4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1C6E768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B361B" w:rsidRPr="00B37311" w14:paraId="6207ABE8" w14:textId="77777777" w:rsidTr="003E1FB5">
        <w:tc>
          <w:tcPr>
            <w:tcW w:w="562" w:type="dxa"/>
          </w:tcPr>
          <w:p w14:paraId="6272E566" w14:textId="77777777" w:rsidR="00EB361B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CD76A85" w14:textId="77777777" w:rsidR="00EB361B" w:rsidRDefault="00EB361B" w:rsidP="003E1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F1E62CF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C167A7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B2644E" w14:textId="77777777" w:rsidR="00EB361B" w:rsidRPr="00063C04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BF013E" w14:textId="77777777" w:rsidR="00EB361B" w:rsidRPr="00255E6C" w:rsidRDefault="00EB361B" w:rsidP="003E1FB5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59F7992" w14:textId="77777777" w:rsidR="00EB361B" w:rsidRPr="0069351E" w:rsidRDefault="00EB361B" w:rsidP="003E1F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E6ACE2" w14:textId="77777777" w:rsidR="00695E8F" w:rsidRDefault="00695E8F"/>
    <w:sectPr w:rsidR="00695E8F" w:rsidSect="00EB36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B"/>
    <w:rsid w:val="00695E8F"/>
    <w:rsid w:val="00E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7E80"/>
  <w15:chartTrackingRefBased/>
  <w15:docId w15:val="{A40C13DB-605D-460C-BFCB-E8FBDC2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2023-11-09T11:15:00Z</dcterms:created>
  <dcterms:modified xsi:type="dcterms:W3CDTF">2023-11-09T11:16:00Z</dcterms:modified>
</cp:coreProperties>
</file>